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0B" w:rsidRPr="002F34F1" w:rsidRDefault="00F124C8" w:rsidP="002F34F1">
      <w:pPr>
        <w:spacing w:before="300" w:after="600" w:line="360" w:lineRule="auto"/>
        <w:jc w:val="center"/>
        <w:rPr>
          <w:rFonts w:ascii="宋体" w:eastAsia="宋体" w:hAnsi="宋体"/>
          <w:sz w:val="36"/>
          <w:szCs w:val="36"/>
        </w:rPr>
      </w:pPr>
      <w:r w:rsidRPr="002F34F1">
        <w:rPr>
          <w:rFonts w:ascii="宋体" w:eastAsia="宋体" w:hAnsi="宋体" w:cs="宋体"/>
          <w:b/>
          <w:sz w:val="36"/>
          <w:szCs w:val="36"/>
        </w:rPr>
        <w:t>出资协议</w:t>
      </w:r>
    </w:p>
    <w:p w:rsidR="00B24A0B" w:rsidRDefault="00F124C8" w:rsidP="00FD45BA">
      <w:pPr>
        <w:pStyle w:val="pLStyle"/>
        <w:ind w:firstLine="405"/>
        <w:rPr>
          <w:rFonts w:ascii="宋体" w:eastAsia="宋体" w:hAnsi="宋体" w:cs="宋体"/>
        </w:rPr>
      </w:pPr>
      <w:r w:rsidRPr="002F34F1">
        <w:rPr>
          <w:rFonts w:ascii="宋体" w:eastAsia="宋体" w:hAnsi="宋体" w:cs="宋体"/>
        </w:rPr>
        <w:t>出资人：</w:t>
      </w:r>
    </w:p>
    <w:p w:rsidR="00FD45BA" w:rsidRPr="002F34F1" w:rsidRDefault="00FD45BA" w:rsidP="00FD45BA">
      <w:pPr>
        <w:pStyle w:val="pLStyle"/>
        <w:ind w:firstLine="405"/>
        <w:rPr>
          <w:rFonts w:ascii="宋体" w:eastAsia="宋体" w:hAnsi="宋体"/>
        </w:rPr>
      </w:pPr>
    </w:p>
    <w:p w:rsidR="00B24A0B" w:rsidRPr="002F34F1" w:rsidRDefault="00F124C8" w:rsidP="002F34F1">
      <w:pPr>
        <w:pStyle w:val="pLStyle"/>
        <w:rPr>
          <w:rFonts w:ascii="宋体" w:eastAsia="宋体" w:hAnsi="宋体"/>
        </w:rPr>
      </w:pPr>
      <w:r w:rsidRPr="002F34F1">
        <w:rPr>
          <w:rFonts w:ascii="宋体" w:eastAsia="宋体" w:hAnsi="宋体" w:cs="宋体"/>
        </w:rPr>
        <w:t xml:space="preserve">　　签约代表：</w:t>
      </w:r>
    </w:p>
    <w:p w:rsidR="00B24A0B" w:rsidRPr="002F34F1" w:rsidRDefault="00F124C8" w:rsidP="002F34F1">
      <w:pPr>
        <w:pStyle w:val="pLStyle"/>
        <w:rPr>
          <w:rFonts w:ascii="宋体" w:eastAsia="宋体" w:hAnsi="宋体"/>
        </w:rPr>
      </w:pPr>
      <w:r w:rsidRPr="002F34F1">
        <w:rPr>
          <w:rFonts w:ascii="宋体" w:eastAsia="宋体" w:hAnsi="宋体" w:cs="宋体"/>
        </w:rPr>
        <w:t xml:space="preserve">　　　</w:t>
      </w:r>
    </w:p>
    <w:p w:rsidR="00B24A0B" w:rsidRDefault="00F124C8" w:rsidP="002F34F1">
      <w:pPr>
        <w:pStyle w:val="pLStyle"/>
        <w:ind w:firstLine="405"/>
        <w:rPr>
          <w:rFonts w:ascii="宋体" w:eastAsia="宋体" w:hAnsi="宋体" w:cs="宋体"/>
        </w:rPr>
      </w:pPr>
      <w:r w:rsidRPr="002F34F1">
        <w:rPr>
          <w:rFonts w:ascii="宋体" w:eastAsia="宋体" w:hAnsi="宋体" w:cs="宋体"/>
        </w:rPr>
        <w:t>全体出资人本着平等、自愿和诚实信用原则，就出资申请设立公司的事宜协商一致。根据我国《中华人民共和国公司法》有关规定，特订立本合同，供双方恪守履行。</w:t>
      </w:r>
    </w:p>
    <w:p w:rsidR="002F34F1" w:rsidRDefault="002F34F1" w:rsidP="002F34F1">
      <w:pPr>
        <w:pStyle w:val="pLStyle"/>
        <w:ind w:firstLine="405"/>
        <w:rPr>
          <w:rFonts w:ascii="宋体" w:eastAsia="宋体" w:hAnsi="宋体" w:cs="宋体"/>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2F34F1" w:rsidP="002F34F1">
      <w:pPr>
        <w:pStyle w:val="1"/>
        <w:numPr>
          <w:ilvl w:val="0"/>
          <w:numId w:val="1"/>
        </w:numPr>
        <w:spacing w:line="360" w:lineRule="auto"/>
        <w:rPr>
          <w:sz w:val="20"/>
          <w:szCs w:val="20"/>
          <w:u w:color="D9D9D9" w:themeColor="background1" w:themeShade="D9"/>
        </w:rPr>
      </w:pPr>
      <w:bookmarkStart w:id="0" w:name="_Toc1"/>
      <w:r w:rsidRPr="002F34F1">
        <w:rPr>
          <w:sz w:val="20"/>
          <w:szCs w:val="20"/>
          <w:u w:color="D9D9D9" w:themeColor="background1" w:themeShade="D9"/>
        </w:rPr>
        <w:t xml:space="preserve">  </w:t>
      </w:r>
      <w:r w:rsidR="00F124C8" w:rsidRPr="002F34F1">
        <w:rPr>
          <w:sz w:val="20"/>
          <w:szCs w:val="20"/>
          <w:u w:color="D9D9D9" w:themeColor="background1" w:themeShade="D9"/>
        </w:rPr>
        <w:t>出资目的</w:t>
      </w:r>
      <w:bookmarkEnd w:id="0"/>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全体出资人出资的目的是设立</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公司。</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1" w:name="_Toc2"/>
      <w:r w:rsidRPr="002F34F1">
        <w:rPr>
          <w:sz w:val="20"/>
          <w:szCs w:val="20"/>
          <w:u w:color="D9D9D9" w:themeColor="background1" w:themeShade="D9"/>
        </w:rPr>
        <w:t>二、</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公司的基本情况</w:t>
      </w:r>
      <w:bookmarkEnd w:id="1"/>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公司性质:有限责任公司</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拟注册公司名称:</w:t>
      </w:r>
      <w:r w:rsidRPr="002F34F1">
        <w:rPr>
          <w:rFonts w:ascii="宋体" w:eastAsia="宋体" w:hAnsi="宋体" w:cs="宋体"/>
          <w:u w:val="single" w:color="D9D9D9" w:themeColor="background1" w:themeShade="D9"/>
        </w:rPr>
        <w:t xml:space="preserve">　　　　</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3、</w:t>
      </w:r>
      <w:r w:rsidRPr="002F34F1">
        <w:rPr>
          <w:rFonts w:ascii="宋体" w:eastAsia="宋体" w:hAnsi="宋体" w:cs="宋体"/>
          <w:u w:color="D9D9D9" w:themeColor="background1" w:themeShade="D9"/>
        </w:rPr>
        <w:t>法定代表人:</w:t>
      </w:r>
      <w:r w:rsidRPr="002F34F1">
        <w:rPr>
          <w:rFonts w:ascii="宋体" w:eastAsia="宋体" w:hAnsi="宋体" w:cs="宋体"/>
          <w:u w:val="single" w:color="D9D9D9" w:themeColor="background1" w:themeShade="D9"/>
        </w:rPr>
        <w:t xml:space="preserve">　　　　</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4、</w:t>
      </w:r>
      <w:r w:rsidRPr="002F34F1">
        <w:rPr>
          <w:rFonts w:ascii="宋体" w:eastAsia="宋体" w:hAnsi="宋体" w:cs="宋体"/>
          <w:u w:color="D9D9D9" w:themeColor="background1" w:themeShade="D9"/>
        </w:rPr>
        <w:t>注册资本:</w:t>
      </w:r>
      <w:r w:rsidRPr="002F34F1">
        <w:rPr>
          <w:rFonts w:ascii="宋体" w:eastAsia="宋体" w:hAnsi="宋体" w:cs="宋体"/>
          <w:u w:val="single" w:color="D9D9D9" w:themeColor="background1" w:themeShade="D9"/>
        </w:rPr>
        <w:t xml:space="preserve">　　　　</w:t>
      </w:r>
    </w:p>
    <w:p w:rsidR="00B24A0B" w:rsidRPr="002F34F1" w:rsidRDefault="00F124C8" w:rsidP="002F34F1">
      <w:pPr>
        <w:pStyle w:val="pLStyle"/>
        <w:rPr>
          <w:rFonts w:ascii="宋体" w:eastAsia="宋体" w:hAnsi="宋体" w:cs="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5、</w:t>
      </w:r>
      <w:r w:rsidRPr="002F34F1">
        <w:rPr>
          <w:rFonts w:ascii="宋体" w:eastAsia="宋体" w:hAnsi="宋体" w:cs="宋体"/>
          <w:u w:color="D9D9D9" w:themeColor="background1" w:themeShade="D9"/>
        </w:rPr>
        <w:t>注册地址:</w:t>
      </w:r>
      <w:r w:rsidRPr="002F34F1">
        <w:rPr>
          <w:rFonts w:ascii="宋体" w:eastAsia="宋体" w:hAnsi="宋体" w:cs="宋体"/>
          <w:u w:val="single" w:color="D9D9D9" w:themeColor="background1" w:themeShade="D9"/>
        </w:rPr>
        <w:t xml:space="preserve">　　　　</w:t>
      </w:r>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（上述事项，在工商登记时如有变更，以工商登记为准）</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2" w:name="_Toc3"/>
      <w:r w:rsidRPr="002F34F1">
        <w:rPr>
          <w:sz w:val="20"/>
          <w:szCs w:val="20"/>
          <w:u w:color="D9D9D9" w:themeColor="background1" w:themeShade="D9"/>
        </w:rPr>
        <w:t>三、</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出资份额及方式</w:t>
      </w:r>
      <w:bookmarkEnd w:id="2"/>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全体出资人对公司的出资总额为人民币</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万元。</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全体出资人对公司的出资方式有货币，实物，知识产权，土地使用权，其他财产:</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 xml:space="preserve">  3、</w:t>
      </w:r>
      <w:r w:rsidRPr="002F34F1">
        <w:rPr>
          <w:rFonts w:ascii="宋体" w:eastAsia="宋体" w:hAnsi="宋体" w:cs="宋体"/>
          <w:u w:color="D9D9D9" w:themeColor="background1" w:themeShade="D9"/>
        </w:rPr>
        <w:t xml:space="preserve">全体出资人同意在本合同签订后 </w:t>
      </w:r>
      <w:r w:rsidRPr="002F34F1">
        <w:rPr>
          <w:rFonts w:ascii="宋体" w:eastAsia="宋体" w:hAnsi="宋体" w:cs="宋体"/>
          <w:u w:val="single" w:color="D9D9D9" w:themeColor="background1" w:themeShade="D9"/>
        </w:rPr>
        <w:t xml:space="preserve"> 7 </w:t>
      </w:r>
      <w:r w:rsidRPr="002F34F1">
        <w:rPr>
          <w:rFonts w:ascii="宋体" w:eastAsia="宋体" w:hAnsi="宋体" w:cs="宋体"/>
          <w:u w:color="D9D9D9" w:themeColor="background1" w:themeShade="D9"/>
        </w:rPr>
        <w:t xml:space="preserve"> 日内一次性完成出资缴纳。</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4、</w:t>
      </w:r>
      <w:r w:rsidRPr="002F34F1">
        <w:rPr>
          <w:rFonts w:ascii="宋体" w:eastAsia="宋体" w:hAnsi="宋体" w:cs="宋体"/>
          <w:u w:color="D9D9D9" w:themeColor="background1" w:themeShade="D9"/>
        </w:rPr>
        <w:t>以货币形式缴付的，在约定的出资完成时间内将其出资额以现金或转账或支票方式进行缴付，汇入以下账户：</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账户名称：</w:t>
      </w:r>
      <w:bookmarkStart w:id="3" w:name="_GoBack"/>
      <w:bookmarkEnd w:id="3"/>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lastRenderedPageBreak/>
        <w:t xml:space="preserve">　　开户银行：</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账户账号：</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5、</w:t>
      </w:r>
      <w:r w:rsidRPr="002F34F1">
        <w:rPr>
          <w:rFonts w:ascii="宋体" w:eastAsia="宋体" w:hAnsi="宋体" w:cs="宋体"/>
          <w:u w:color="D9D9D9" w:themeColor="background1" w:themeShade="D9"/>
        </w:rPr>
        <w:t>以非货币财产出资的，依照法律、行政法规的规定，需要办理财产权转移手续的，应当在约定的出资完成时间内将财产权转移至</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名下。</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6、</w:t>
      </w:r>
      <w:r w:rsidRPr="002F34F1">
        <w:rPr>
          <w:rFonts w:ascii="宋体" w:eastAsia="宋体" w:hAnsi="宋体" w:cs="宋体"/>
          <w:u w:color="D9D9D9" w:themeColor="background1" w:themeShade="D9"/>
        </w:rPr>
        <w:t>具体出资情况以出资清单为准。</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7、</w:t>
      </w:r>
      <w:r w:rsidR="00F124C8" w:rsidRPr="002F34F1">
        <w:rPr>
          <w:rFonts w:ascii="宋体" w:eastAsia="宋体" w:hAnsi="宋体" w:cs="宋体"/>
          <w:u w:color="D9D9D9" w:themeColor="background1" w:themeShade="D9"/>
        </w:rPr>
        <w:t>公司成立后，出资人不得抽逃出资。</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4" w:name="_Toc4"/>
      <w:r w:rsidRPr="002F34F1">
        <w:rPr>
          <w:sz w:val="20"/>
          <w:szCs w:val="20"/>
          <w:u w:color="D9D9D9" w:themeColor="background1" w:themeShade="D9"/>
        </w:rPr>
        <w:t>四、</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出资证明</w:t>
      </w:r>
      <w:bookmarkEnd w:id="4"/>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公司成立后，足额缴付出资的出资人有权要求公司及时签发出资证明书。出资证明书由公司盖章，出资证明书应当载明下列事项：</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1、公司名称；</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2、公司登记日期；</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3、公司注册资本；</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4、股东的姓名或名称、缴纳的出资额和出资日期；</w:t>
      </w:r>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5、出资证明书的编号和核发日期。</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5" w:name="_Toc5"/>
      <w:r w:rsidRPr="002F34F1">
        <w:rPr>
          <w:sz w:val="20"/>
          <w:szCs w:val="20"/>
          <w:u w:color="D9D9D9" w:themeColor="background1" w:themeShade="D9"/>
        </w:rPr>
        <w:t>五、</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公司登记</w:t>
      </w:r>
      <w:bookmarkEnd w:id="5"/>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全体股东指定</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（指股东）为代表或共同委托的代理人作为申请人，向公司登记机关申请公司名称核名预先核准登记和设立登记。申请人应保证向公司登记机关提交的文件、证件的真实性、有效性和合法性，并承担责任。</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6" w:name="_Toc6"/>
      <w:r w:rsidRPr="002F34F1">
        <w:rPr>
          <w:sz w:val="20"/>
          <w:szCs w:val="20"/>
          <w:u w:color="D9D9D9" w:themeColor="background1" w:themeShade="D9"/>
        </w:rPr>
        <w:t>六、</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利润分配</w:t>
      </w:r>
      <w:bookmarkEnd w:id="6"/>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出资人按照实缴出资比例分取红利。公司新增资本时，出资人可以优先按实缴出资认缴。</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7" w:name="_Toc7"/>
      <w:r w:rsidRPr="002F34F1">
        <w:rPr>
          <w:sz w:val="20"/>
          <w:szCs w:val="20"/>
          <w:u w:color="D9D9D9" w:themeColor="background1" w:themeShade="D9"/>
        </w:rPr>
        <w:t>七、</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亏损承担</w:t>
      </w:r>
      <w:bookmarkEnd w:id="7"/>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出资人以其出资额为限对公司承担责任。</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lastRenderedPageBreak/>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在公司设立过程中，如公司对第三方的债务是由发起人的故意、重大过失造成的，则出资人应承担对公司的赔偿责任。</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3、</w:t>
      </w:r>
      <w:r w:rsidR="00F124C8" w:rsidRPr="002F34F1">
        <w:rPr>
          <w:rFonts w:ascii="宋体" w:eastAsia="宋体" w:hAnsi="宋体" w:cs="宋体"/>
          <w:u w:color="D9D9D9" w:themeColor="background1" w:themeShade="D9"/>
        </w:rPr>
        <w:t>当公司不能成立时，出资人对设立行为所产生的债务和费用承担连带责任。</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8" w:name="_Toc8"/>
      <w:r w:rsidRPr="002F34F1">
        <w:rPr>
          <w:sz w:val="20"/>
          <w:szCs w:val="20"/>
          <w:u w:color="D9D9D9" w:themeColor="background1" w:themeShade="D9"/>
        </w:rPr>
        <w:t>八、</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出资人权利</w:t>
      </w:r>
      <w:bookmarkEnd w:id="8"/>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签署公司设立过程中的法律文件，随时了解公司的设立工作进展。</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依照其所持有的出资比例行使表决权，章程另有约定的依章程。</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3、</w:t>
      </w:r>
      <w:r w:rsidRPr="002F34F1">
        <w:rPr>
          <w:rFonts w:ascii="宋体" w:eastAsia="宋体" w:hAnsi="宋体" w:cs="宋体"/>
          <w:u w:color="D9D9D9" w:themeColor="background1" w:themeShade="D9"/>
        </w:rPr>
        <w:t>出资人共同协商确定公司名称。</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4、</w:t>
      </w:r>
      <w:r w:rsidRPr="002F34F1">
        <w:rPr>
          <w:rFonts w:ascii="宋体" w:eastAsia="宋体" w:hAnsi="宋体" w:cs="宋体"/>
          <w:u w:color="D9D9D9" w:themeColor="background1" w:themeShade="D9"/>
        </w:rPr>
        <w:t>如公司不能设立时，在承担出资人责任和义务的前提下，有权收回所认缴的出资。</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5、</w:t>
      </w:r>
      <w:r w:rsidRPr="002F34F1">
        <w:rPr>
          <w:rFonts w:ascii="宋体" w:eastAsia="宋体" w:hAnsi="宋体" w:cs="宋体"/>
          <w:u w:color="D9D9D9" w:themeColor="background1" w:themeShade="D9"/>
        </w:rPr>
        <w:t>出资人有权对不履行、不完全履行或不适当履行出资义务的出资人和故意或过失损坏公司利益的出资人提出诉讼，要求其承担相应法律责任。</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6、</w:t>
      </w:r>
      <w:r w:rsidRPr="002F34F1">
        <w:rPr>
          <w:rFonts w:ascii="宋体" w:eastAsia="宋体" w:hAnsi="宋体" w:cs="宋体"/>
          <w:u w:color="D9D9D9" w:themeColor="background1" w:themeShade="D9"/>
        </w:rPr>
        <w:t>对执行具体事务的出资人的经营管理行为进行监督，提出建议或质询。</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7、</w:t>
      </w:r>
      <w:r w:rsidR="00F124C8" w:rsidRPr="002F34F1">
        <w:rPr>
          <w:rFonts w:ascii="宋体" w:eastAsia="宋体" w:hAnsi="宋体" w:cs="宋体"/>
          <w:u w:color="D9D9D9" w:themeColor="background1" w:themeShade="D9"/>
        </w:rPr>
        <w:t>审核设立过程中筹备费用的支出。</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9" w:name="_Toc9"/>
      <w:r w:rsidRPr="002F34F1">
        <w:rPr>
          <w:sz w:val="20"/>
          <w:szCs w:val="20"/>
          <w:u w:color="D9D9D9" w:themeColor="background1" w:themeShade="D9"/>
        </w:rPr>
        <w:t>九、</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出资转让</w:t>
      </w:r>
      <w:bookmarkEnd w:id="9"/>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任何一方转让其部分或全部出资额时，须经其他出资人同意，在同等条件下，其他出资人享有优先购买权。</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出资人之间可以相互转让其全部或部分股权。</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3、</w:t>
      </w:r>
      <w:r w:rsidRPr="002F34F1">
        <w:rPr>
          <w:rFonts w:ascii="宋体" w:eastAsia="宋体" w:hAnsi="宋体" w:cs="宋体"/>
          <w:u w:color="D9D9D9" w:themeColor="background1" w:themeShade="D9"/>
        </w:rPr>
        <w:t>出资人对外转让股权的，应当经其他出资人过半数同意。出资人应就其出资份额转让事项书面通知其他出资人征求同意，其他出资人自接到通知之日起满三十日未答复的，视为同意转让。其他出资人半数以上不同意转让的，不同意的出资人应当购买该转让的股权；不购买的，视为同意转让。经股东同意转让的股权，在同等条件下，其他股东有优先购买权。两个以上出资人主张行使优先购买权，协商确定各自的购买比例；协商不成的，按照转让时各自的出资比例行使优先购买权。</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4、</w:t>
      </w:r>
      <w:r w:rsidR="00F124C8" w:rsidRPr="002F34F1">
        <w:rPr>
          <w:rFonts w:ascii="宋体" w:eastAsia="宋体" w:hAnsi="宋体" w:cs="宋体"/>
          <w:u w:color="D9D9D9" w:themeColor="background1" w:themeShade="D9"/>
        </w:rPr>
        <w:t>公司章程对股权转让另有规定的，从其规定。</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10" w:name="_Toc10"/>
      <w:r w:rsidRPr="002F34F1">
        <w:rPr>
          <w:sz w:val="20"/>
          <w:szCs w:val="20"/>
          <w:u w:color="D9D9D9" w:themeColor="background1" w:themeShade="D9"/>
        </w:rPr>
        <w:t>十、</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费用承担</w:t>
      </w:r>
      <w:bookmarkEnd w:id="10"/>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公司设立过程中产生的一切费用列入本公司的开办费用，由成立后的公司承担。</w:t>
      </w:r>
    </w:p>
    <w:p w:rsidR="002F34F1" w:rsidRPr="009A4343" w:rsidRDefault="002F34F1" w:rsidP="009A4343">
      <w:pPr>
        <w:pStyle w:val="pLStyle"/>
        <w:ind w:firstLine="405"/>
        <w:rPr>
          <w:rFonts w:ascii="宋体" w:eastAsia="宋体" w:hAnsi="宋体" w:cs="宋体" w:hint="eastAsia"/>
          <w:u w:color="D9D9D9" w:themeColor="background1" w:themeShade="D9"/>
        </w:rPr>
      </w:pPr>
      <w:r w:rsidRPr="002F34F1">
        <w:rPr>
          <w:rFonts w:ascii="宋体" w:eastAsia="宋体" w:hAnsi="宋体" w:cs="宋体" w:hint="eastAsia"/>
          <w:u w:color="D9D9D9" w:themeColor="background1" w:themeShade="D9"/>
        </w:rPr>
        <w:t>2、</w:t>
      </w:r>
      <w:r w:rsidR="00F124C8" w:rsidRPr="002F34F1">
        <w:rPr>
          <w:rFonts w:ascii="宋体" w:eastAsia="宋体" w:hAnsi="宋体" w:cs="宋体"/>
          <w:u w:color="D9D9D9" w:themeColor="background1" w:themeShade="D9"/>
        </w:rPr>
        <w:t>如经全体出资人一致同意停止申请设立公司或由于其他各种原因导致公司设立失败的，公司设立工程中产生的费用由各出资人按出资比例分摊。</w:t>
      </w:r>
    </w:p>
    <w:p w:rsidR="00B24A0B" w:rsidRPr="002F34F1" w:rsidRDefault="00F124C8" w:rsidP="002F34F1">
      <w:pPr>
        <w:pStyle w:val="1"/>
        <w:spacing w:line="360" w:lineRule="auto"/>
        <w:rPr>
          <w:sz w:val="20"/>
          <w:szCs w:val="20"/>
          <w:u w:color="D9D9D9" w:themeColor="background1" w:themeShade="D9"/>
        </w:rPr>
      </w:pPr>
      <w:bookmarkStart w:id="11" w:name="_Toc11"/>
      <w:r w:rsidRPr="002F34F1">
        <w:rPr>
          <w:sz w:val="20"/>
          <w:szCs w:val="20"/>
          <w:u w:color="D9D9D9" w:themeColor="background1" w:themeShade="D9"/>
        </w:rPr>
        <w:lastRenderedPageBreak/>
        <w:t>十一、</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解散清算</w:t>
      </w:r>
      <w:bookmarkEnd w:id="11"/>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有下列情形之一的，应当进行解散并依法清算：</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 xml:space="preserve">  （1）</w:t>
      </w:r>
      <w:r w:rsidRPr="002F34F1">
        <w:rPr>
          <w:rFonts w:ascii="宋体" w:eastAsia="宋体" w:hAnsi="宋体" w:cs="宋体"/>
          <w:u w:color="D9D9D9" w:themeColor="background1" w:themeShade="D9"/>
        </w:rPr>
        <w:t>公司章程规定的营业期限届满或公司章程规定的其他解散事由出现;</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 xml:space="preserve">  （2）</w:t>
      </w:r>
      <w:r w:rsidRPr="002F34F1">
        <w:rPr>
          <w:rFonts w:ascii="宋体" w:eastAsia="宋体" w:hAnsi="宋体" w:cs="宋体"/>
          <w:u w:color="D9D9D9" w:themeColor="background1" w:themeShade="D9"/>
        </w:rPr>
        <w:t>股东会或股东大会决议解散；</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（3）</w:t>
      </w:r>
      <w:r w:rsidRPr="002F34F1">
        <w:rPr>
          <w:rFonts w:ascii="宋体" w:eastAsia="宋体" w:hAnsi="宋体" w:cs="宋体"/>
          <w:u w:color="D9D9D9" w:themeColor="background1" w:themeShade="D9"/>
        </w:rPr>
        <w:t>因公司合并或分立解散；</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（4）</w:t>
      </w:r>
      <w:r w:rsidRPr="002F34F1">
        <w:rPr>
          <w:rFonts w:ascii="宋体" w:eastAsia="宋体" w:hAnsi="宋体" w:cs="宋体"/>
          <w:u w:color="D9D9D9" w:themeColor="background1" w:themeShade="D9"/>
        </w:rPr>
        <w:t>依法被吊销营业执照、责令关闭或被撤销；</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（5）</w:t>
      </w:r>
      <w:r w:rsidRPr="002F34F1">
        <w:rPr>
          <w:rFonts w:ascii="宋体" w:eastAsia="宋体" w:hAnsi="宋体" w:cs="宋体"/>
          <w:u w:color="D9D9D9" w:themeColor="background1" w:themeShade="D9"/>
        </w:rPr>
        <w:t>人民法院依法解散。</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公司解散的，应该严格依照我国《公司法》的规定进行清算。</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3、</w:t>
      </w:r>
      <w:r w:rsidR="00F124C8" w:rsidRPr="002F34F1">
        <w:rPr>
          <w:rFonts w:ascii="宋体" w:eastAsia="宋体" w:hAnsi="宋体" w:cs="宋体"/>
          <w:u w:color="D9D9D9" w:themeColor="background1" w:themeShade="D9"/>
        </w:rPr>
        <w:t>公司在支付清算费用、职工工资、社会保险费用、法定补偿金以及缴纳所欠税款、清偿债务后的剩余财产，依照本协议的利润分配规定进行分配。</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12" w:name="_Toc12"/>
      <w:r w:rsidRPr="002F34F1">
        <w:rPr>
          <w:sz w:val="20"/>
          <w:szCs w:val="20"/>
          <w:u w:color="D9D9D9" w:themeColor="background1" w:themeShade="D9"/>
        </w:rPr>
        <w:t>十二、</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违约责任</w:t>
      </w:r>
      <w:bookmarkEnd w:id="12"/>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1、</w:t>
      </w:r>
      <w:r w:rsidRPr="002F34F1">
        <w:rPr>
          <w:rFonts w:ascii="宋体" w:eastAsia="宋体" w:hAnsi="宋体" w:cs="宋体"/>
          <w:u w:color="D9D9D9" w:themeColor="background1" w:themeShade="D9"/>
        </w:rPr>
        <w:t>出资人违反本协议，不按规定缴纳出资，应向已足额缴纳出资股东承担违约责任，每逾期一日，违约方应按出资额的千分之一支付违约金直至违约方付清为止。逾期达30日，守约方有权解除合同，取消违约方的出资资格。</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r w:rsidR="002F34F1" w:rsidRPr="002F34F1">
        <w:rPr>
          <w:rFonts w:ascii="宋体" w:eastAsia="宋体" w:hAnsi="宋体" w:cs="宋体" w:hint="eastAsia"/>
          <w:u w:color="D9D9D9" w:themeColor="background1" w:themeShade="D9"/>
        </w:rPr>
        <w:t>2、</w:t>
      </w:r>
      <w:r w:rsidRPr="002F34F1">
        <w:rPr>
          <w:rFonts w:ascii="宋体" w:eastAsia="宋体" w:hAnsi="宋体" w:cs="宋体"/>
          <w:u w:color="D9D9D9" w:themeColor="background1" w:themeShade="D9"/>
        </w:rPr>
        <w:t>公司成立后，股东不得抽逃出资，否则，抽逃出资方应向守约方支付抽逃数额三倍的违约金。</w:t>
      </w:r>
    </w:p>
    <w:p w:rsidR="00B24A0B" w:rsidRPr="002F34F1" w:rsidRDefault="002F34F1" w:rsidP="002F34F1">
      <w:pPr>
        <w:pStyle w:val="pLStyle"/>
        <w:ind w:firstLine="405"/>
        <w:rPr>
          <w:rFonts w:ascii="宋体" w:eastAsia="宋体" w:hAnsi="宋体" w:cs="宋体"/>
          <w:u w:color="D9D9D9" w:themeColor="background1" w:themeShade="D9"/>
        </w:rPr>
      </w:pPr>
      <w:r w:rsidRPr="002F34F1">
        <w:rPr>
          <w:rFonts w:ascii="宋体" w:eastAsia="宋体" w:hAnsi="宋体" w:cs="宋体" w:hint="eastAsia"/>
          <w:u w:color="D9D9D9" w:themeColor="background1" w:themeShade="D9"/>
        </w:rPr>
        <w:t>3、</w:t>
      </w:r>
      <w:r w:rsidR="00F124C8" w:rsidRPr="002F34F1">
        <w:rPr>
          <w:rFonts w:ascii="宋体" w:eastAsia="宋体" w:hAnsi="宋体" w:cs="宋体"/>
          <w:u w:color="D9D9D9" w:themeColor="background1" w:themeShade="D9"/>
        </w:rPr>
        <w:t>出资方应保证其投入设立公司的资金是其享有的合法财产。否则，违约方应向其他出资人承担赔偿损失的责任。</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13" w:name="_Toc13"/>
      <w:r w:rsidRPr="002F34F1">
        <w:rPr>
          <w:sz w:val="20"/>
          <w:szCs w:val="20"/>
          <w:u w:color="D9D9D9" w:themeColor="background1" w:themeShade="D9"/>
        </w:rPr>
        <w:t>十三、</w:t>
      </w:r>
      <w:r w:rsidR="002F34F1" w:rsidRPr="002F34F1">
        <w:rPr>
          <w:rFonts w:hint="eastAsia"/>
          <w:sz w:val="20"/>
          <w:szCs w:val="20"/>
          <w:u w:color="D9D9D9" w:themeColor="background1" w:themeShade="D9"/>
        </w:rPr>
        <w:t xml:space="preserve">  </w:t>
      </w:r>
      <w:r w:rsidRPr="002F34F1">
        <w:rPr>
          <w:sz w:val="20"/>
          <w:szCs w:val="20"/>
          <w:u w:color="D9D9D9" w:themeColor="background1" w:themeShade="D9"/>
        </w:rPr>
        <w:t>正本效力</w:t>
      </w:r>
      <w:bookmarkEnd w:id="13"/>
    </w:p>
    <w:p w:rsidR="00B24A0B" w:rsidRPr="002F34F1" w:rsidRDefault="00F124C8" w:rsidP="002F34F1">
      <w:pPr>
        <w:pStyle w:val="pLStyle"/>
        <w:ind w:firstLine="405"/>
        <w:rPr>
          <w:rFonts w:ascii="宋体" w:eastAsia="宋体" w:hAnsi="宋体" w:cs="宋体"/>
          <w:u w:color="D9D9D9" w:themeColor="background1" w:themeShade="D9"/>
        </w:rPr>
      </w:pPr>
      <w:r w:rsidRPr="002F34F1">
        <w:rPr>
          <w:rFonts w:ascii="宋体" w:eastAsia="宋体" w:hAnsi="宋体" w:cs="宋体"/>
          <w:u w:color="D9D9D9" w:themeColor="background1" w:themeShade="D9"/>
        </w:rPr>
        <w:t>本合同以中文书就。本合同一式</w:t>
      </w:r>
      <w:r w:rsidRPr="002F34F1">
        <w:rPr>
          <w:rFonts w:ascii="宋体" w:eastAsia="宋体" w:hAnsi="宋体" w:cs="宋体"/>
          <w:u w:val="single" w:color="D9D9D9" w:themeColor="background1" w:themeShade="D9"/>
        </w:rPr>
        <w:t xml:space="preserve">　　　　</w:t>
      </w:r>
      <w:r w:rsidRPr="002F34F1">
        <w:rPr>
          <w:rFonts w:ascii="宋体" w:eastAsia="宋体" w:hAnsi="宋体" w:cs="宋体"/>
          <w:u w:color="D9D9D9" w:themeColor="background1" w:themeShade="D9"/>
        </w:rPr>
        <w:t>份，</w:t>
      </w:r>
      <w:r w:rsidRPr="002F34F1">
        <w:rPr>
          <w:rFonts w:ascii="宋体" w:eastAsia="宋体" w:hAnsi="宋体" w:cs="宋体"/>
          <w:u w:val="single" w:color="D9D9D9" w:themeColor="background1" w:themeShade="D9"/>
        </w:rPr>
        <w:t xml:space="preserve"> 出资人 </w:t>
      </w:r>
      <w:r w:rsidRPr="002F34F1">
        <w:rPr>
          <w:rFonts w:ascii="宋体" w:eastAsia="宋体" w:hAnsi="宋体" w:cs="宋体"/>
          <w:u w:color="D9D9D9" w:themeColor="background1" w:themeShade="D9"/>
        </w:rPr>
        <w:t>各执一份，具有同等法律效力。本合同自</w:t>
      </w:r>
      <w:r w:rsidRPr="002F34F1">
        <w:rPr>
          <w:rFonts w:ascii="宋体" w:eastAsia="宋体" w:hAnsi="宋体" w:cs="宋体"/>
          <w:u w:val="single" w:color="D9D9D9" w:themeColor="background1" w:themeShade="D9"/>
        </w:rPr>
        <w:t xml:space="preserve"> 出资人签署后 </w:t>
      </w:r>
      <w:r w:rsidRPr="002F34F1">
        <w:rPr>
          <w:rFonts w:ascii="宋体" w:eastAsia="宋体" w:hAnsi="宋体" w:cs="宋体"/>
          <w:u w:color="D9D9D9" w:themeColor="background1" w:themeShade="D9"/>
        </w:rPr>
        <w:t>立即生效。</w:t>
      </w:r>
    </w:p>
    <w:p w:rsidR="002F34F1" w:rsidRPr="002F34F1" w:rsidRDefault="002F34F1" w:rsidP="002F34F1">
      <w:pPr>
        <w:pStyle w:val="pLStyle"/>
        <w:ind w:firstLine="405"/>
        <w:rPr>
          <w:rFonts w:ascii="宋体" w:eastAsia="宋体" w:hAnsi="宋体" w:cs="宋体"/>
          <w:u w:color="D9D9D9" w:themeColor="background1" w:themeShade="D9"/>
        </w:rPr>
      </w:pPr>
    </w:p>
    <w:p w:rsidR="002F34F1" w:rsidRPr="002F34F1" w:rsidRDefault="002F34F1" w:rsidP="002F34F1">
      <w:pPr>
        <w:pStyle w:val="pLStyle"/>
        <w:ind w:firstLine="405"/>
        <w:rPr>
          <w:rFonts w:ascii="宋体" w:eastAsia="宋体" w:hAnsi="宋体"/>
          <w:u w:color="D9D9D9" w:themeColor="background1" w:themeShade="D9"/>
        </w:rPr>
      </w:pPr>
    </w:p>
    <w:p w:rsidR="00B24A0B" w:rsidRPr="002F34F1" w:rsidRDefault="00F124C8" w:rsidP="002F34F1">
      <w:pPr>
        <w:pStyle w:val="1"/>
        <w:spacing w:line="360" w:lineRule="auto"/>
        <w:rPr>
          <w:sz w:val="20"/>
          <w:szCs w:val="20"/>
          <w:u w:color="D9D9D9" w:themeColor="background1" w:themeShade="D9"/>
        </w:rPr>
      </w:pPr>
      <w:bookmarkStart w:id="14" w:name="_Toc14"/>
      <w:r w:rsidRPr="002F34F1">
        <w:rPr>
          <w:sz w:val="20"/>
          <w:szCs w:val="20"/>
          <w:u w:color="D9D9D9" w:themeColor="background1" w:themeShade="D9"/>
        </w:rPr>
        <w:t>十四、</w:t>
      </w:r>
      <w:r w:rsidR="002F34F1" w:rsidRPr="002F34F1">
        <w:rPr>
          <w:rFonts w:hint="eastAsia"/>
          <w:sz w:val="20"/>
          <w:szCs w:val="20"/>
          <w:u w:color="D9D9D9" w:themeColor="background1" w:themeShade="D9"/>
        </w:rPr>
        <w:t xml:space="preserve"> </w:t>
      </w:r>
      <w:r w:rsidR="002F34F1" w:rsidRPr="002F34F1">
        <w:rPr>
          <w:sz w:val="20"/>
          <w:szCs w:val="20"/>
          <w:u w:color="D9D9D9" w:themeColor="background1" w:themeShade="D9"/>
        </w:rPr>
        <w:t xml:space="preserve"> </w:t>
      </w:r>
      <w:r w:rsidRPr="002F34F1">
        <w:rPr>
          <w:sz w:val="20"/>
          <w:szCs w:val="20"/>
          <w:u w:color="D9D9D9" w:themeColor="background1" w:themeShade="D9"/>
        </w:rPr>
        <w:t>争议解决方式</w:t>
      </w:r>
      <w:bookmarkEnd w:id="14"/>
    </w:p>
    <w:p w:rsidR="002F34F1" w:rsidRPr="00FD45BA"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本合同履行过程中发生的争议或与本合同有关的争议，合同方应协商解决；协商不成的，应提交原告所在地人民法院诉讼解决。　</w:t>
      </w:r>
    </w:p>
    <w:p w:rsidR="002F34F1" w:rsidRDefault="00F124C8" w:rsidP="002F34F1">
      <w:pPr>
        <w:pStyle w:val="pLStyle"/>
        <w:rPr>
          <w:rFonts w:ascii="宋体" w:eastAsia="宋体" w:hAnsi="宋体"/>
          <w:b/>
          <w:u w:color="D9D9D9" w:themeColor="background1" w:themeShade="D9"/>
        </w:rPr>
      </w:pPr>
      <w:r w:rsidRPr="002F34F1">
        <w:rPr>
          <w:rFonts w:ascii="宋体" w:eastAsia="宋体" w:hAnsi="宋体" w:cs="宋体"/>
          <w:b/>
          <w:u w:color="D9D9D9" w:themeColor="background1" w:themeShade="D9"/>
        </w:rPr>
        <w:t>以下无正文</w:t>
      </w:r>
    </w:p>
    <w:p w:rsidR="00FD45BA" w:rsidRDefault="00FD45BA" w:rsidP="002F34F1">
      <w:pPr>
        <w:pStyle w:val="pLStyle"/>
        <w:rPr>
          <w:rFonts w:ascii="宋体" w:eastAsia="宋体" w:hAnsi="宋体" w:cs="宋体"/>
          <w:u w:color="D9D9D9" w:themeColor="background1" w:themeShade="D9"/>
        </w:rPr>
      </w:pPr>
    </w:p>
    <w:p w:rsidR="00FD45BA" w:rsidRDefault="00FD45BA" w:rsidP="002F34F1">
      <w:pPr>
        <w:pStyle w:val="pLStyle"/>
        <w:rPr>
          <w:rFonts w:ascii="宋体" w:eastAsia="宋体" w:hAnsi="宋体" w:cs="宋体"/>
          <w:u w:color="D9D9D9" w:themeColor="background1" w:themeShade="D9"/>
        </w:rPr>
      </w:pPr>
    </w:p>
    <w:p w:rsidR="00B24A0B" w:rsidRPr="002F34F1" w:rsidRDefault="00F124C8" w:rsidP="002F34F1">
      <w:pPr>
        <w:pStyle w:val="pLStyle"/>
        <w:rPr>
          <w:rFonts w:ascii="宋体" w:eastAsia="宋体" w:hAnsi="宋体"/>
          <w:b/>
          <w:u w:color="D9D9D9" w:themeColor="background1" w:themeShade="D9"/>
        </w:rPr>
      </w:pPr>
      <w:r w:rsidRPr="002F34F1">
        <w:rPr>
          <w:rFonts w:ascii="宋体" w:eastAsia="宋体" w:hAnsi="宋体" w:cs="宋体"/>
          <w:u w:color="D9D9D9" w:themeColor="background1" w:themeShade="D9"/>
        </w:rPr>
        <w:t>出资人：</w:t>
      </w: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 xml:space="preserve">　　　</w:t>
      </w:r>
    </w:p>
    <w:p w:rsidR="002F34F1" w:rsidRDefault="00F124C8" w:rsidP="002F34F1">
      <w:pPr>
        <w:pStyle w:val="pLStyle"/>
        <w:rPr>
          <w:rFonts w:ascii="宋体" w:eastAsia="宋体" w:hAnsi="宋体" w:cs="宋体"/>
          <w:u w:color="D9D9D9" w:themeColor="background1" w:themeShade="D9"/>
        </w:rPr>
      </w:pPr>
      <w:r w:rsidRPr="002F34F1">
        <w:rPr>
          <w:rFonts w:ascii="宋体" w:eastAsia="宋体" w:hAnsi="宋体" w:cs="宋体"/>
          <w:u w:color="D9D9D9" w:themeColor="background1" w:themeShade="D9"/>
        </w:rPr>
        <w:t>签订时间：</w:t>
      </w:r>
    </w:p>
    <w:p w:rsidR="002F34F1" w:rsidRDefault="002F34F1" w:rsidP="002F34F1">
      <w:pPr>
        <w:pStyle w:val="pLStyle"/>
        <w:rPr>
          <w:rFonts w:ascii="宋体" w:eastAsia="宋体" w:hAnsi="宋体" w:cs="宋体"/>
          <w:u w:val="single" w:color="D9D9D9" w:themeColor="background1" w:themeShade="D9"/>
        </w:rPr>
      </w:pPr>
    </w:p>
    <w:p w:rsidR="00B24A0B" w:rsidRPr="002F34F1" w:rsidRDefault="00F124C8" w:rsidP="002F34F1">
      <w:pPr>
        <w:pStyle w:val="pLStyle"/>
        <w:rPr>
          <w:rFonts w:ascii="宋体" w:eastAsia="宋体" w:hAnsi="宋体"/>
          <w:u w:color="D9D9D9" w:themeColor="background1" w:themeShade="D9"/>
        </w:rPr>
      </w:pPr>
      <w:r w:rsidRPr="002F34F1">
        <w:rPr>
          <w:rFonts w:ascii="宋体" w:eastAsia="宋体" w:hAnsi="宋体" w:cs="宋体"/>
          <w:u w:color="D9D9D9" w:themeColor="background1" w:themeShade="D9"/>
        </w:rPr>
        <w:t>签订地点：</w:t>
      </w:r>
      <w:r w:rsidRPr="002F34F1">
        <w:rPr>
          <w:rFonts w:ascii="宋体" w:eastAsia="宋体" w:hAnsi="宋体" w:cs="宋体"/>
          <w:u w:val="single" w:color="D9D9D9" w:themeColor="background1" w:themeShade="D9"/>
        </w:rPr>
        <w:t xml:space="preserve">　　　　　　　　</w:t>
      </w:r>
    </w:p>
    <w:p w:rsidR="00B24A0B" w:rsidRPr="002F34F1" w:rsidRDefault="00B24A0B" w:rsidP="002F34F1">
      <w:pPr>
        <w:pStyle w:val="pLStyle"/>
        <w:rPr>
          <w:rFonts w:ascii="宋体" w:eastAsia="宋体" w:hAnsi="宋体"/>
          <w:u w:color="D9D9D9" w:themeColor="background1" w:themeShade="D9"/>
        </w:rPr>
      </w:pPr>
    </w:p>
    <w:sectPr w:rsidR="00B24A0B" w:rsidRPr="002F34F1" w:rsidSect="00905E8A">
      <w:footerReference w:type="default" r:id="rId7"/>
      <w:pgSz w:w="11870" w:h="16787"/>
      <w:pgMar w:top="1440" w:right="1440" w:bottom="1440" w:left="1440" w:header="720" w:footer="85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CCB" w:rsidRDefault="001B6CCB">
      <w:r>
        <w:separator/>
      </w:r>
    </w:p>
  </w:endnote>
  <w:endnote w:type="continuationSeparator" w:id="0">
    <w:p w:rsidR="001B6CCB" w:rsidRDefault="001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A0B" w:rsidRPr="00905E8A" w:rsidRDefault="00F124C8">
    <w:pPr>
      <w:jc w:val="center"/>
      <w:rPr>
        <w:rFonts w:ascii="楷体" w:eastAsia="楷体" w:hAnsi="楷体"/>
      </w:rPr>
    </w:pPr>
    <w:r w:rsidRPr="00905E8A">
      <w:rPr>
        <w:rFonts w:ascii="楷体" w:eastAsia="楷体" w:hAnsi="楷体"/>
      </w:rPr>
      <w:t>第</w:t>
    </w:r>
    <w:r w:rsidRPr="00905E8A">
      <w:rPr>
        <w:rFonts w:ascii="楷体" w:eastAsia="楷体" w:hAnsi="楷体"/>
      </w:rPr>
      <w:fldChar w:fldCharType="begin"/>
    </w:r>
    <w:r w:rsidRPr="00905E8A">
      <w:rPr>
        <w:rFonts w:ascii="楷体" w:eastAsia="楷体" w:hAnsi="楷体"/>
      </w:rPr>
      <w:instrText>PAGE</w:instrText>
    </w:r>
    <w:r w:rsidRPr="00905E8A">
      <w:rPr>
        <w:rFonts w:ascii="楷体" w:eastAsia="楷体" w:hAnsi="楷体"/>
      </w:rPr>
      <w:fldChar w:fldCharType="separate"/>
    </w:r>
    <w:r w:rsidR="00905E8A">
      <w:rPr>
        <w:rFonts w:ascii="楷体" w:eastAsia="楷体" w:hAnsi="楷体"/>
        <w:noProof/>
      </w:rPr>
      <w:t>4</w:t>
    </w:r>
    <w:r w:rsidRPr="00905E8A">
      <w:rPr>
        <w:rFonts w:ascii="楷体" w:eastAsia="楷体" w:hAnsi="楷体"/>
      </w:rPr>
      <w:fldChar w:fldCharType="end"/>
    </w:r>
    <w:r w:rsidRPr="00905E8A">
      <w:rPr>
        <w:rFonts w:ascii="楷体" w:eastAsia="楷体" w:hAnsi="楷体"/>
      </w:rPr>
      <w:t>页 共</w:t>
    </w:r>
    <w:r w:rsidRPr="00905E8A">
      <w:rPr>
        <w:rFonts w:ascii="楷体" w:eastAsia="楷体" w:hAnsi="楷体"/>
      </w:rPr>
      <w:fldChar w:fldCharType="begin"/>
    </w:r>
    <w:r w:rsidRPr="00905E8A">
      <w:rPr>
        <w:rFonts w:ascii="楷体" w:eastAsia="楷体" w:hAnsi="楷体"/>
      </w:rPr>
      <w:instrText>NUMPAGES</w:instrText>
    </w:r>
    <w:r w:rsidRPr="00905E8A">
      <w:rPr>
        <w:rFonts w:ascii="楷体" w:eastAsia="楷体" w:hAnsi="楷体"/>
      </w:rPr>
      <w:fldChar w:fldCharType="separate"/>
    </w:r>
    <w:r w:rsidR="00905E8A">
      <w:rPr>
        <w:rFonts w:ascii="楷体" w:eastAsia="楷体" w:hAnsi="楷体"/>
        <w:noProof/>
      </w:rPr>
      <w:t>5</w:t>
    </w:r>
    <w:r w:rsidRPr="00905E8A">
      <w:rPr>
        <w:rFonts w:ascii="楷体" w:eastAsia="楷体" w:hAnsi="楷体"/>
      </w:rPr>
      <w:fldChar w:fldCharType="end"/>
    </w:r>
    <w:r w:rsidRPr="00905E8A">
      <w:rPr>
        <w:rFonts w:ascii="楷体" w:eastAsia="楷体" w:hAnsi="楷体"/>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CCB" w:rsidRDefault="001B6CCB">
      <w:r>
        <w:separator/>
      </w:r>
    </w:p>
  </w:footnote>
  <w:footnote w:type="continuationSeparator" w:id="0">
    <w:p w:rsidR="001B6CCB" w:rsidRDefault="001B6C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316AD"/>
    <w:multiLevelType w:val="hybridMultilevel"/>
    <w:tmpl w:val="2410D348"/>
    <w:lvl w:ilvl="0" w:tplc="449221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4A0B"/>
    <w:rsid w:val="001B6CCB"/>
    <w:rsid w:val="002F34F1"/>
    <w:rsid w:val="0080144B"/>
    <w:rsid w:val="00905E8A"/>
    <w:rsid w:val="009A4343"/>
    <w:rsid w:val="00B24A0B"/>
    <w:rsid w:val="00F124C8"/>
    <w:rsid w:val="00FD4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37906"/>
  <w15:docId w15:val="{CF47B81D-907B-439E-AA43-4E81B49C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240" w:after="240"/>
      <w:outlineLvl w:val="0"/>
    </w:pPr>
    <w:rPr>
      <w:rFonts w:ascii="宋体" w:eastAsia="宋体" w:hAnsi="宋体" w:cs="宋体"/>
      <w:b/>
      <w:sz w:val="28"/>
      <w:szCs w:val="28"/>
    </w:rPr>
  </w:style>
  <w:style w:type="paragraph" w:styleId="2">
    <w:name w:val="heading 2"/>
    <w:basedOn w:val="a"/>
    <w:pPr>
      <w:spacing w:before="200" w:after="200"/>
      <w:outlineLvl w:val="1"/>
    </w:pPr>
    <w:rPr>
      <w:rFonts w:ascii="宋体" w:eastAsia="宋体" w:hAnsi="宋体" w:cs="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pLStyle">
    <w:name w:val="pLStyle"/>
    <w:basedOn w:val="a"/>
    <w:pPr>
      <w:spacing w:line="360" w:lineRule="auto"/>
    </w:pPr>
  </w:style>
  <w:style w:type="table" w:customStyle="1" w:styleId="BorderTable">
    <w:name w:val="Border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header"/>
    <w:basedOn w:val="a"/>
    <w:link w:val="a5"/>
    <w:uiPriority w:val="99"/>
    <w:unhideWhenUsed/>
    <w:rsid w:val="00FD45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45BA"/>
    <w:rPr>
      <w:sz w:val="18"/>
      <w:szCs w:val="18"/>
    </w:rPr>
  </w:style>
  <w:style w:type="paragraph" w:styleId="a6">
    <w:name w:val="footer"/>
    <w:basedOn w:val="a"/>
    <w:link w:val="a7"/>
    <w:uiPriority w:val="99"/>
    <w:unhideWhenUsed/>
    <w:rsid w:val="00FD45BA"/>
    <w:pPr>
      <w:tabs>
        <w:tab w:val="center" w:pos="4153"/>
        <w:tab w:val="right" w:pos="8306"/>
      </w:tabs>
      <w:snapToGrid w:val="0"/>
    </w:pPr>
    <w:rPr>
      <w:sz w:val="18"/>
      <w:szCs w:val="18"/>
    </w:rPr>
  </w:style>
  <w:style w:type="character" w:customStyle="1" w:styleId="a7">
    <w:name w:val="页脚 字符"/>
    <w:basedOn w:val="a0"/>
    <w:link w:val="a6"/>
    <w:uiPriority w:val="99"/>
    <w:rsid w:val="00FD45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349</Words>
  <Characters>1992</Characters>
  <Application>Microsoft Office Word</Application>
  <DocSecurity>0</DocSecurity>
  <Lines>16</Lines>
  <Paragraphs>4</Paragraphs>
  <ScaleCrop>false</ScaleCrop>
  <Manager/>
  <Company>yuehetong</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出资协议</dc:title>
  <dc:subject/>
  <dc:creator>yuehetong.com</dc:creator>
  <cp:keywords/>
  <dc:description/>
  <cp:lastModifiedBy>Windows 用户</cp:lastModifiedBy>
  <cp:revision>5</cp:revision>
  <dcterms:created xsi:type="dcterms:W3CDTF">2017-11-01T01:39:00Z</dcterms:created>
  <dcterms:modified xsi:type="dcterms:W3CDTF">2017-11-06T08:32:00Z</dcterms:modified>
  <cp:category/>
</cp:coreProperties>
</file>